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F07E6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 xml:space="preserve">The Children &amp; Young People’s Strategic Partnership (CYPSP) Youth Wellness Hub offers resources to young people, teachers, </w:t>
      </w:r>
      <w:proofErr w:type="gramStart"/>
      <w:r>
        <w:rPr>
          <w:rFonts w:ascii="Calibri" w:hAnsi="Calibri" w:cs="Calibri"/>
          <w:color w:val="424242"/>
          <w:sz w:val="22"/>
          <w:szCs w:val="22"/>
        </w:rPr>
        <w:t>parents</w:t>
      </w:r>
      <w:proofErr w:type="gramEnd"/>
      <w:r>
        <w:rPr>
          <w:rFonts w:ascii="Calibri" w:hAnsi="Calibri" w:cs="Calibri"/>
          <w:color w:val="424242"/>
          <w:sz w:val="22"/>
          <w:szCs w:val="22"/>
        </w:rPr>
        <w:t xml:space="preserve"> and families. Resources are available re: school, bullying, wellbeing, </w:t>
      </w:r>
      <w:proofErr w:type="gramStart"/>
      <w:r>
        <w:rPr>
          <w:rFonts w:ascii="Calibri" w:hAnsi="Calibri" w:cs="Calibri"/>
          <w:color w:val="424242"/>
          <w:sz w:val="22"/>
          <w:szCs w:val="22"/>
        </w:rPr>
        <w:t>bereavement</w:t>
      </w:r>
      <w:proofErr w:type="gramEnd"/>
      <w:r>
        <w:rPr>
          <w:rFonts w:ascii="Calibri" w:hAnsi="Calibri" w:cs="Calibri"/>
          <w:color w:val="424242"/>
          <w:sz w:val="22"/>
          <w:szCs w:val="22"/>
        </w:rPr>
        <w:t xml:space="preserve"> and mental health.</w:t>
      </w:r>
    </w:p>
    <w:p w14:paraId="063EBB0E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> </w:t>
      </w:r>
    </w:p>
    <w:p w14:paraId="2F9AB9EA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>The resources are available by age range for children and young people from the age of 8 to 16 plus. There are also resources for teaching staff.</w:t>
      </w:r>
    </w:p>
    <w:p w14:paraId="5DDB17D4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> </w:t>
      </w:r>
    </w:p>
    <w:p w14:paraId="392E0758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> </w:t>
      </w:r>
    </w:p>
    <w:p w14:paraId="35DC80F4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> </w:t>
      </w:r>
    </w:p>
    <w:p w14:paraId="674BDD24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hyperlink r:id="rId4" w:tgtFrame="_blank" w:history="1">
        <w:r>
          <w:rPr>
            <w:rStyle w:val="Hyperlink"/>
            <w:rFonts w:ascii="Calibri" w:hAnsi="Calibri" w:cs="Calibri"/>
            <w:color w:val="0563C1"/>
            <w:sz w:val="22"/>
            <w:szCs w:val="22"/>
            <w:bdr w:val="none" w:sz="0" w:space="0" w:color="auto" w:frame="1"/>
          </w:rPr>
          <w:t>https://cypsp.hscni.net/youth-wellness-web/</w:t>
        </w:r>
      </w:hyperlink>
    </w:p>
    <w:p w14:paraId="646F9960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> </w:t>
      </w:r>
    </w:p>
    <w:p w14:paraId="285BD5E9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>or</w:t>
      </w:r>
    </w:p>
    <w:p w14:paraId="662A23E8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> </w:t>
      </w:r>
    </w:p>
    <w:p w14:paraId="79B07A6E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hyperlink r:id="rId5" w:tgtFrame="_blank" w:history="1">
        <w:r>
          <w:rPr>
            <w:rStyle w:val="Hyperlink"/>
            <w:rFonts w:ascii="Calibri" w:hAnsi="Calibri" w:cs="Calibri"/>
            <w:color w:val="0563C1"/>
            <w:sz w:val="22"/>
            <w:szCs w:val="22"/>
            <w:bdr w:val="none" w:sz="0" w:space="0" w:color="auto" w:frame="1"/>
          </w:rPr>
          <w:t>Youth Wellness Web – Children and Young People’s Strategic Partnership (CYPSP) (hscni.net)</w:t>
        </w:r>
      </w:hyperlink>
    </w:p>
    <w:p w14:paraId="0255D789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> </w:t>
      </w:r>
    </w:p>
    <w:p w14:paraId="323A42C4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> </w:t>
      </w:r>
    </w:p>
    <w:p w14:paraId="00202231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D1E6016" wp14:editId="42E25B12">
            <wp:extent cx="5762625" cy="3362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99" cy="336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52C4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="Calibri" w:hAnsi="Calibri" w:cs="Calibri"/>
          <w:color w:val="424242"/>
          <w:sz w:val="22"/>
          <w:szCs w:val="22"/>
        </w:rPr>
        <w:t> </w:t>
      </w:r>
    </w:p>
    <w:p w14:paraId="1890266A" w14:textId="77777777" w:rsidR="003D2D0B" w:rsidRDefault="003D2D0B" w:rsidP="003D2D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1389792" wp14:editId="3BFEDAAC">
            <wp:extent cx="5724525" cy="32418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93" cy="32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60C01" w14:textId="77777777" w:rsidR="00DA7A5D" w:rsidRDefault="00DA7A5D"/>
    <w:sectPr w:rsidR="00DA7A5D" w:rsidSect="003D2D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D0B"/>
    <w:rsid w:val="003D2D0B"/>
    <w:rsid w:val="00DA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7BD1D"/>
  <w15:chartTrackingRefBased/>
  <w15:docId w15:val="{52218C91-E867-4F0C-8F44-A3784BD7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D2D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6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cypsp.hscni.net/youth-wellness-web/" TargetMode="External"/><Relationship Id="rId4" Type="http://schemas.openxmlformats.org/officeDocument/2006/relationships/hyperlink" Target="https://cypsp.hscni.net/youth-wellness-web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582</Characters>
  <Application>Microsoft Office Word</Application>
  <DocSecurity>0</DocSecurity>
  <Lines>4</Lines>
  <Paragraphs>1</Paragraphs>
  <ScaleCrop>false</ScaleCrop>
  <Company>C2k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Wilcox</dc:creator>
  <cp:keywords/>
  <dc:description/>
  <cp:lastModifiedBy>R Wilcox</cp:lastModifiedBy>
  <cp:revision>1</cp:revision>
  <dcterms:created xsi:type="dcterms:W3CDTF">2022-10-11T10:40:00Z</dcterms:created>
  <dcterms:modified xsi:type="dcterms:W3CDTF">2022-10-11T10:41:00Z</dcterms:modified>
</cp:coreProperties>
</file>